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92C" w:rsidRPr="008F3A30" w:rsidRDefault="003C792C" w:rsidP="003C792C">
      <w:pPr>
        <w:jc w:val="center"/>
        <w:rPr>
          <w:rFonts w:ascii="Times New Roman" w:hAnsi="Times New Roman" w:cs="Times New Roman"/>
          <w:b/>
          <w:sz w:val="28"/>
        </w:rPr>
      </w:pPr>
      <w:r w:rsidRPr="008F3A30">
        <w:rPr>
          <w:rFonts w:ascii="Times New Roman" w:hAnsi="Times New Roman" w:cs="Times New Roman"/>
          <w:b/>
          <w:sz w:val="28"/>
        </w:rPr>
        <w:t xml:space="preserve">Обґрунтування технічних та якісних характеристик, очікуваної вартості предмета закупівлі </w:t>
      </w:r>
      <w:r w:rsidRPr="008F3A30">
        <w:rPr>
          <w:rFonts w:ascii="Times New Roman" w:hAnsi="Times New Roman" w:cs="Times New Roman"/>
          <w:b/>
          <w:sz w:val="28"/>
          <w:szCs w:val="28"/>
        </w:rPr>
        <w:t>«</w:t>
      </w:r>
      <w:r w:rsidR="004B1B9E">
        <w:rPr>
          <w:rFonts w:ascii="Times New Roman" w:hAnsi="Times New Roman" w:cs="Times New Roman"/>
          <w:b/>
          <w:sz w:val="28"/>
          <w:szCs w:val="28"/>
        </w:rPr>
        <w:t>Фо</w:t>
      </w:r>
      <w:r w:rsidR="004B1B9E" w:rsidRPr="004B1B9E">
        <w:rPr>
          <w:rFonts w:ascii="Times New Roman" w:hAnsi="Times New Roman" w:cs="Times New Roman"/>
          <w:b/>
          <w:sz w:val="28"/>
          <w:szCs w:val="28"/>
        </w:rPr>
        <w:t>токопіювальне та поліграфічне обладнання для офсетного друку – за кодом CPV за ДК 021:2015 – 30120000-6 (картриджі та витратні матеріали до принтерів)</w:t>
      </w:r>
      <w:r w:rsidRPr="008F3A30">
        <w:rPr>
          <w:rFonts w:ascii="Times New Roman" w:hAnsi="Times New Roman" w:cs="Times New Roman"/>
          <w:b/>
          <w:sz w:val="28"/>
          <w:szCs w:val="28"/>
        </w:rPr>
        <w:t>»</w:t>
      </w:r>
    </w:p>
    <w:p w:rsidR="003B49AC" w:rsidRPr="003B49AC" w:rsidRDefault="003B49AC" w:rsidP="004D7055">
      <w:pPr>
        <w:pStyle w:val="aa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B49AC">
        <w:rPr>
          <w:rFonts w:ascii="Times New Roman" w:hAnsi="Times New Roman" w:cs="Times New Roman"/>
          <w:b/>
          <w:sz w:val="28"/>
          <w:szCs w:val="28"/>
        </w:rPr>
        <w:t>Предмет закупівлі</w:t>
      </w:r>
      <w:r w:rsidRPr="003B49AC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B1B9E">
        <w:rPr>
          <w:rFonts w:ascii="Times New Roman" w:hAnsi="Times New Roman" w:cs="Times New Roman"/>
          <w:sz w:val="28"/>
          <w:szCs w:val="28"/>
          <w:lang w:val="ru-RU"/>
        </w:rPr>
        <w:t>«Ф</w:t>
      </w:r>
      <w:r w:rsidR="004B1B9E" w:rsidRPr="004B1B9E">
        <w:rPr>
          <w:rFonts w:ascii="Times New Roman" w:hAnsi="Times New Roman" w:cs="Times New Roman"/>
          <w:sz w:val="28"/>
          <w:szCs w:val="28"/>
        </w:rPr>
        <w:t>отокопіювальне та поліграфічне обладнання для офсетного друку – за кодом CPV за ДК 021:2015 – 30120000-6 (картриджі та витратні матеріали до принтерів)</w:t>
      </w:r>
      <w:r w:rsidR="00F13E44" w:rsidRPr="00F13E44">
        <w:rPr>
          <w:rFonts w:ascii="Times New Roman" w:hAnsi="Times New Roman" w:cs="Times New Roman"/>
          <w:sz w:val="28"/>
          <w:szCs w:val="28"/>
        </w:rPr>
        <w:t>»</w:t>
      </w:r>
      <w:r w:rsidR="004D7055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3B49AC" w:rsidRPr="004D7055" w:rsidRDefault="003B49AC" w:rsidP="006256C0">
      <w:pPr>
        <w:pStyle w:val="aa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4D7055">
        <w:rPr>
          <w:rFonts w:ascii="Times New Roman" w:hAnsi="Times New Roman" w:cs="Times New Roman"/>
          <w:b/>
          <w:sz w:val="28"/>
          <w:szCs w:val="28"/>
        </w:rPr>
        <w:t>Ідентифікатор закупівлі:</w:t>
      </w:r>
      <w:r w:rsidRPr="004D7055">
        <w:t xml:space="preserve"> </w:t>
      </w:r>
      <w:r w:rsidR="0055559F" w:rsidRPr="004D7055">
        <w:rPr>
          <w:rFonts w:ascii="Times New Roman" w:hAnsi="Times New Roman" w:cs="Times New Roman"/>
          <w:sz w:val="28"/>
          <w:szCs w:val="28"/>
        </w:rPr>
        <w:t xml:space="preserve">ID: </w:t>
      </w:r>
      <w:r w:rsidR="006256C0" w:rsidRPr="006256C0">
        <w:rPr>
          <w:rFonts w:ascii="Times New Roman" w:hAnsi="Times New Roman" w:cs="Times New Roman"/>
          <w:sz w:val="28"/>
          <w:szCs w:val="28"/>
        </w:rPr>
        <w:t>UA-2021-09-06-002748-b</w:t>
      </w:r>
      <w:r w:rsidR="004D7055">
        <w:rPr>
          <w:rFonts w:ascii="Times New Roman" w:hAnsi="Times New Roman" w:cs="Times New Roman"/>
          <w:sz w:val="28"/>
          <w:szCs w:val="28"/>
        </w:rPr>
        <w:t>.</w:t>
      </w:r>
    </w:p>
    <w:p w:rsidR="003B49AC" w:rsidRPr="00593029" w:rsidRDefault="00FD2B2C" w:rsidP="004D7055">
      <w:pPr>
        <w:pStyle w:val="aa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FD2B2C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FD2B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B1B9E">
        <w:rPr>
          <w:rFonts w:ascii="Times New Roman" w:hAnsi="Times New Roman" w:cs="Times New Roman"/>
          <w:sz w:val="28"/>
          <w:szCs w:val="28"/>
          <w:lang w:val="ru-RU"/>
        </w:rPr>
        <w:t>215 070</w:t>
      </w:r>
      <w:r w:rsidR="0055559F" w:rsidRPr="0055559F">
        <w:rPr>
          <w:rFonts w:ascii="Times New Roman" w:hAnsi="Times New Roman" w:cs="Times New Roman"/>
          <w:sz w:val="28"/>
          <w:szCs w:val="28"/>
        </w:rPr>
        <w:t xml:space="preserve">,00 </w:t>
      </w:r>
      <w:r w:rsidRPr="0055559F">
        <w:rPr>
          <w:rFonts w:ascii="Times New Roman" w:hAnsi="Times New Roman" w:cs="Times New Roman"/>
          <w:sz w:val="28"/>
          <w:szCs w:val="28"/>
        </w:rPr>
        <w:t>грн</w:t>
      </w:r>
      <w:r w:rsidRPr="00FD2B2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FD2B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урахуванням </w:t>
      </w:r>
      <w:r w:rsidRPr="00FD2B2C">
        <w:rPr>
          <w:rFonts w:ascii="Times New Roman" w:hAnsi="Times New Roman" w:cs="Times New Roman"/>
          <w:sz w:val="28"/>
          <w:szCs w:val="28"/>
          <w:lang w:val="ru-RU"/>
        </w:rPr>
        <w:t>ПДВ.</w:t>
      </w:r>
    </w:p>
    <w:p w:rsidR="00593029" w:rsidRPr="00FD2B2C" w:rsidRDefault="00593029" w:rsidP="004D7055">
      <w:pPr>
        <w:pStyle w:val="aa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 процедури: </w:t>
      </w:r>
      <w:r w:rsidR="004B1B9E">
        <w:rPr>
          <w:rFonts w:ascii="Times New Roman" w:hAnsi="Times New Roman" w:cs="Times New Roman"/>
          <w:b/>
          <w:sz w:val="28"/>
          <w:szCs w:val="28"/>
        </w:rPr>
        <w:t>відкриті торги</w:t>
      </w:r>
      <w:r w:rsidR="004D7055">
        <w:rPr>
          <w:rFonts w:ascii="Times New Roman" w:hAnsi="Times New Roman" w:cs="Times New Roman"/>
          <w:b/>
          <w:sz w:val="28"/>
          <w:szCs w:val="28"/>
        </w:rPr>
        <w:t>.</w:t>
      </w:r>
    </w:p>
    <w:p w:rsidR="008271DD" w:rsidRPr="0055559F" w:rsidRDefault="003C792C" w:rsidP="004D7055">
      <w:pPr>
        <w:pStyle w:val="aa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Обґрунтування</w:t>
      </w:r>
      <w:r w:rsidR="00FD2B2C">
        <w:rPr>
          <w:rFonts w:ascii="Times New Roman" w:hAnsi="Times New Roman" w:cs="Times New Roman"/>
          <w:b/>
          <w:sz w:val="28"/>
          <w:szCs w:val="28"/>
        </w:rPr>
        <w:t xml:space="preserve"> технічних та якісних характеристик предмета закупівлі</w:t>
      </w:r>
      <w:r w:rsidR="004D7055">
        <w:rPr>
          <w:rFonts w:ascii="Times New Roman" w:hAnsi="Times New Roman" w:cs="Times New Roman"/>
          <w:b/>
          <w:sz w:val="28"/>
          <w:szCs w:val="28"/>
        </w:rPr>
        <w:t>.</w:t>
      </w:r>
    </w:p>
    <w:p w:rsidR="004B1B9E" w:rsidRDefault="004D7055" w:rsidP="004D7055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4B1B9E" w:rsidRPr="004B1B9E">
        <w:rPr>
          <w:rFonts w:ascii="Times New Roman" w:hAnsi="Times New Roman" w:cs="Times New Roman"/>
          <w:sz w:val="28"/>
          <w:szCs w:val="28"/>
        </w:rPr>
        <w:t xml:space="preserve">ехнічні та якісні характеристики предмета закупівлі визначені відповідно до потреб замовника з метою закупівлі </w:t>
      </w:r>
      <w:r w:rsidR="004B1B9E">
        <w:rPr>
          <w:rFonts w:ascii="Times New Roman" w:hAnsi="Times New Roman" w:cs="Times New Roman"/>
          <w:sz w:val="28"/>
          <w:szCs w:val="28"/>
        </w:rPr>
        <w:t>картриджів та витратних матеріалів до принтерів</w:t>
      </w:r>
      <w:r w:rsidR="004B1B9E" w:rsidRPr="004B1B9E">
        <w:rPr>
          <w:rFonts w:ascii="Times New Roman" w:hAnsi="Times New Roman" w:cs="Times New Roman"/>
          <w:sz w:val="28"/>
          <w:szCs w:val="28"/>
        </w:rPr>
        <w:t xml:space="preserve">. Технічні та якісні характеристики предмета закупівлі </w:t>
      </w:r>
      <w:r w:rsidR="004B1B9E">
        <w:rPr>
          <w:rFonts w:ascii="Times New Roman" w:hAnsi="Times New Roman" w:cs="Times New Roman"/>
          <w:sz w:val="28"/>
          <w:szCs w:val="28"/>
        </w:rPr>
        <w:t>наведені у додатку до тендерної документації</w:t>
      </w:r>
      <w:r w:rsidR="004B1B9E" w:rsidRPr="004B1B9E">
        <w:rPr>
          <w:rFonts w:ascii="Times New Roman" w:hAnsi="Times New Roman" w:cs="Times New Roman"/>
          <w:sz w:val="28"/>
          <w:szCs w:val="28"/>
        </w:rPr>
        <w:t xml:space="preserve">, де конкретизується перелік необхідних характеристик </w:t>
      </w:r>
      <w:r w:rsidR="004B1B9E">
        <w:rPr>
          <w:rFonts w:ascii="Times New Roman" w:hAnsi="Times New Roman" w:cs="Times New Roman"/>
          <w:sz w:val="28"/>
          <w:szCs w:val="28"/>
        </w:rPr>
        <w:t>зазначеного товару</w:t>
      </w:r>
      <w:r w:rsidR="004B1B9E" w:rsidRPr="004B1B9E">
        <w:rPr>
          <w:rFonts w:ascii="Times New Roman" w:hAnsi="Times New Roman" w:cs="Times New Roman"/>
          <w:sz w:val="28"/>
          <w:szCs w:val="28"/>
        </w:rPr>
        <w:t>, їх кількість та вимоги щодо якості товару.</w:t>
      </w:r>
    </w:p>
    <w:p w:rsidR="00EA65A1" w:rsidRPr="004B1B9E" w:rsidRDefault="004B1B9E" w:rsidP="004D7055">
      <w:pPr>
        <w:pStyle w:val="aa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0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65A1" w:rsidRPr="004B1B9E">
        <w:rPr>
          <w:rFonts w:ascii="Times New Roman" w:hAnsi="Times New Roman" w:cs="Times New Roman"/>
          <w:b/>
          <w:sz w:val="28"/>
          <w:szCs w:val="28"/>
        </w:rPr>
        <w:t>Обґрунтування очікуваної вартості предмета закупівлі</w:t>
      </w:r>
      <w:r w:rsidR="004D7055">
        <w:rPr>
          <w:rFonts w:ascii="Times New Roman" w:hAnsi="Times New Roman" w:cs="Times New Roman"/>
          <w:b/>
          <w:sz w:val="28"/>
          <w:szCs w:val="28"/>
        </w:rPr>
        <w:t>.</w:t>
      </w:r>
    </w:p>
    <w:p w:rsidR="00670DD2" w:rsidRDefault="00EA65A1" w:rsidP="004D7055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46FC">
        <w:rPr>
          <w:rFonts w:ascii="Times New Roman" w:hAnsi="Times New Roman" w:cs="Times New Roman"/>
          <w:sz w:val="28"/>
          <w:szCs w:val="28"/>
        </w:rPr>
        <w:t>Розмір очікуваної вартості предмета закупівлі визнач</w:t>
      </w:r>
      <w:r w:rsidR="00670DD2">
        <w:rPr>
          <w:rFonts w:ascii="Times New Roman" w:hAnsi="Times New Roman" w:cs="Times New Roman"/>
          <w:sz w:val="28"/>
          <w:szCs w:val="28"/>
        </w:rPr>
        <w:t xml:space="preserve">ено відповідно до пункту 1 частини 1 розділу ІІІ Методики визначення очікуваної вартості предмета закупівлі, затвердженої наказом </w:t>
      </w:r>
      <w:r w:rsidR="00670DD2" w:rsidRPr="00670DD2">
        <w:rPr>
          <w:rFonts w:ascii="Times New Roman" w:hAnsi="Times New Roman" w:cs="Times New Roman"/>
          <w:sz w:val="28"/>
          <w:szCs w:val="28"/>
        </w:rPr>
        <w:t>Міністерства розвитку економіки, торгівлі та сільського господарства України «Про затвердження примірної методики визначення очікуваної вартості предмета закупівлі» від 18.02.2020 № 275 (зі змінами)</w:t>
      </w:r>
      <w:r w:rsidR="00670DD2">
        <w:rPr>
          <w:rFonts w:ascii="Times New Roman" w:hAnsi="Times New Roman" w:cs="Times New Roman"/>
          <w:sz w:val="28"/>
          <w:szCs w:val="28"/>
        </w:rPr>
        <w:t xml:space="preserve"> шляхом збору та аналізу </w:t>
      </w:r>
      <w:r w:rsidR="00670DD2" w:rsidRPr="00670DD2">
        <w:rPr>
          <w:rFonts w:ascii="Times New Roman" w:hAnsi="Times New Roman" w:cs="Times New Roman"/>
          <w:sz w:val="28"/>
          <w:szCs w:val="28"/>
        </w:rPr>
        <w:t>інформаці</w:t>
      </w:r>
      <w:r w:rsidR="00670DD2">
        <w:rPr>
          <w:rFonts w:ascii="Times New Roman" w:hAnsi="Times New Roman" w:cs="Times New Roman"/>
          <w:sz w:val="28"/>
          <w:szCs w:val="28"/>
        </w:rPr>
        <w:t xml:space="preserve">ї </w:t>
      </w:r>
      <w:r w:rsidR="00670DD2" w:rsidRPr="00670DD2">
        <w:rPr>
          <w:rFonts w:ascii="Times New Roman" w:hAnsi="Times New Roman" w:cs="Times New Roman"/>
          <w:sz w:val="28"/>
          <w:szCs w:val="28"/>
        </w:rPr>
        <w:t xml:space="preserve">про ціни </w:t>
      </w:r>
      <w:r w:rsidR="00670DD2">
        <w:rPr>
          <w:rFonts w:ascii="Times New Roman" w:hAnsi="Times New Roman" w:cs="Times New Roman"/>
          <w:sz w:val="28"/>
          <w:szCs w:val="28"/>
        </w:rPr>
        <w:t>на картриджі та витратні матеріали до принтерів</w:t>
      </w:r>
      <w:r w:rsidR="00670DD2" w:rsidRPr="00670DD2">
        <w:rPr>
          <w:rFonts w:ascii="Times New Roman" w:hAnsi="Times New Roman" w:cs="Times New Roman"/>
          <w:sz w:val="28"/>
          <w:szCs w:val="28"/>
        </w:rPr>
        <w:t>, що міститься в мережі Інтернет у відкритому доступі</w:t>
      </w:r>
      <w:r w:rsidR="004A70DA">
        <w:rPr>
          <w:rFonts w:ascii="Times New Roman" w:hAnsi="Times New Roman" w:cs="Times New Roman"/>
          <w:sz w:val="28"/>
          <w:szCs w:val="28"/>
        </w:rPr>
        <w:t>.</w:t>
      </w:r>
      <w:r w:rsidR="00670DD2" w:rsidRPr="00670D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5A1" w:rsidRDefault="00EA65A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A65A1" w:rsidSect="00314E1F">
      <w:headerReference w:type="default" r:id="rId8"/>
      <w:pgSz w:w="11906" w:h="16838"/>
      <w:pgMar w:top="1134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0F9" w:rsidRDefault="000540F9" w:rsidP="000540F9">
      <w:pPr>
        <w:spacing w:after="0" w:line="240" w:lineRule="auto"/>
      </w:pPr>
      <w:r>
        <w:separator/>
      </w:r>
    </w:p>
  </w:endnote>
  <w:endnote w:type="continuationSeparator" w:id="0">
    <w:p w:rsidR="000540F9" w:rsidRDefault="000540F9" w:rsidP="00054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0F9" w:rsidRDefault="000540F9" w:rsidP="000540F9">
      <w:pPr>
        <w:spacing w:after="0" w:line="240" w:lineRule="auto"/>
      </w:pPr>
      <w:r>
        <w:separator/>
      </w:r>
    </w:p>
  </w:footnote>
  <w:footnote w:type="continuationSeparator" w:id="0">
    <w:p w:rsidR="000540F9" w:rsidRDefault="000540F9" w:rsidP="00054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0435720"/>
      <w:docPartObj>
        <w:docPartGallery w:val="Page Numbers (Top of Page)"/>
        <w:docPartUnique/>
      </w:docPartObj>
    </w:sdtPr>
    <w:sdtEndPr/>
    <w:sdtContent>
      <w:p w:rsidR="000540F9" w:rsidRDefault="000540F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1B9E">
          <w:rPr>
            <w:noProof/>
          </w:rPr>
          <w:t>2</w:t>
        </w:r>
        <w:r>
          <w:fldChar w:fldCharType="end"/>
        </w:r>
      </w:p>
    </w:sdtContent>
  </w:sdt>
  <w:p w:rsidR="000540F9" w:rsidRDefault="000540F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01C72"/>
    <w:multiLevelType w:val="hybridMultilevel"/>
    <w:tmpl w:val="038C92B4"/>
    <w:lvl w:ilvl="0" w:tplc="92EE5DEA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57354257"/>
    <w:multiLevelType w:val="hybridMultilevel"/>
    <w:tmpl w:val="D214EFFC"/>
    <w:lvl w:ilvl="0" w:tplc="4F06E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586338"/>
    <w:multiLevelType w:val="hybridMultilevel"/>
    <w:tmpl w:val="D214EFFC"/>
    <w:lvl w:ilvl="0" w:tplc="4F06E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F6"/>
    <w:rsid w:val="000540F9"/>
    <w:rsid w:val="000B3AAB"/>
    <w:rsid w:val="0010662C"/>
    <w:rsid w:val="0022472E"/>
    <w:rsid w:val="0026108F"/>
    <w:rsid w:val="002E68A4"/>
    <w:rsid w:val="003146FC"/>
    <w:rsid w:val="00314E1F"/>
    <w:rsid w:val="00317C36"/>
    <w:rsid w:val="00336B3B"/>
    <w:rsid w:val="003506E0"/>
    <w:rsid w:val="00356DEA"/>
    <w:rsid w:val="0035746E"/>
    <w:rsid w:val="003B49AC"/>
    <w:rsid w:val="003C4A48"/>
    <w:rsid w:val="003C792C"/>
    <w:rsid w:val="0043173E"/>
    <w:rsid w:val="004A0F6D"/>
    <w:rsid w:val="004A70DA"/>
    <w:rsid w:val="004B1B9E"/>
    <w:rsid w:val="004D7055"/>
    <w:rsid w:val="0052756F"/>
    <w:rsid w:val="0055559F"/>
    <w:rsid w:val="005818E0"/>
    <w:rsid w:val="00593029"/>
    <w:rsid w:val="005D36EC"/>
    <w:rsid w:val="006256C0"/>
    <w:rsid w:val="00660B2C"/>
    <w:rsid w:val="00670DD2"/>
    <w:rsid w:val="007041BA"/>
    <w:rsid w:val="00716477"/>
    <w:rsid w:val="00750003"/>
    <w:rsid w:val="007B5207"/>
    <w:rsid w:val="007B61F6"/>
    <w:rsid w:val="007C1D68"/>
    <w:rsid w:val="007E2528"/>
    <w:rsid w:val="007F5ECD"/>
    <w:rsid w:val="008271DD"/>
    <w:rsid w:val="00832007"/>
    <w:rsid w:val="009047B6"/>
    <w:rsid w:val="00982372"/>
    <w:rsid w:val="009F2F4F"/>
    <w:rsid w:val="009F719F"/>
    <w:rsid w:val="00B41469"/>
    <w:rsid w:val="00BA20EA"/>
    <w:rsid w:val="00BE5E82"/>
    <w:rsid w:val="00C167C3"/>
    <w:rsid w:val="00C36BAF"/>
    <w:rsid w:val="00C9689A"/>
    <w:rsid w:val="00CA6767"/>
    <w:rsid w:val="00D7330D"/>
    <w:rsid w:val="00DD71D9"/>
    <w:rsid w:val="00E750EF"/>
    <w:rsid w:val="00EA65A1"/>
    <w:rsid w:val="00F13E44"/>
    <w:rsid w:val="00F97CD2"/>
    <w:rsid w:val="00FD2B2C"/>
    <w:rsid w:val="00FE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EC061-C7A9-49D7-A246-B9B4E7FA7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0662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0662C"/>
    <w:pPr>
      <w:spacing w:line="240" w:lineRule="auto"/>
    </w:pPr>
    <w:rPr>
      <w:sz w:val="20"/>
      <w:szCs w:val="20"/>
    </w:rPr>
  </w:style>
  <w:style w:type="character" w:customStyle="1" w:styleId="a5">
    <w:name w:val="Текст примітки Знак"/>
    <w:basedOn w:val="a0"/>
    <w:link w:val="a4"/>
    <w:uiPriority w:val="99"/>
    <w:semiHidden/>
    <w:rsid w:val="0010662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0662C"/>
    <w:rPr>
      <w:b/>
      <w:bCs/>
    </w:rPr>
  </w:style>
  <w:style w:type="character" w:customStyle="1" w:styleId="a7">
    <w:name w:val="Тема примітки Знак"/>
    <w:basedOn w:val="a5"/>
    <w:link w:val="a6"/>
    <w:uiPriority w:val="99"/>
    <w:semiHidden/>
    <w:rsid w:val="0010662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0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10662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B49AC"/>
    <w:pPr>
      <w:ind w:left="720"/>
      <w:contextualSpacing/>
    </w:pPr>
  </w:style>
  <w:style w:type="paragraph" w:customStyle="1" w:styleId="ab">
    <w:name w:val="a"/>
    <w:basedOn w:val="a"/>
    <w:uiPriority w:val="99"/>
    <w:rsid w:val="00827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header"/>
    <w:basedOn w:val="a"/>
    <w:link w:val="ad"/>
    <w:uiPriority w:val="99"/>
    <w:unhideWhenUsed/>
    <w:rsid w:val="000540F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ій колонтитул Знак"/>
    <w:basedOn w:val="a0"/>
    <w:link w:val="ac"/>
    <w:uiPriority w:val="99"/>
    <w:rsid w:val="000540F9"/>
  </w:style>
  <w:style w:type="paragraph" w:styleId="ae">
    <w:name w:val="footer"/>
    <w:basedOn w:val="a"/>
    <w:link w:val="af"/>
    <w:uiPriority w:val="99"/>
    <w:unhideWhenUsed/>
    <w:rsid w:val="000540F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ій колонтитул Знак"/>
    <w:basedOn w:val="a0"/>
    <w:link w:val="ae"/>
    <w:uiPriority w:val="99"/>
    <w:rsid w:val="00054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4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6E266-F9E7-4F03-B21D-97CBABB25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1022</Words>
  <Characters>583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Біда Олександр Васильович</dc:creator>
  <cp:keywords/>
  <dc:description/>
  <cp:lastModifiedBy>Старчевський Сергій Гаррійович</cp:lastModifiedBy>
  <cp:revision>2</cp:revision>
  <cp:lastPrinted>2021-09-06T12:58:00Z</cp:lastPrinted>
  <dcterms:created xsi:type="dcterms:W3CDTF">2021-09-06T12:58:00Z</dcterms:created>
  <dcterms:modified xsi:type="dcterms:W3CDTF">2021-09-06T12:58:00Z</dcterms:modified>
</cp:coreProperties>
</file>